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5F06CF" w:rsidP="005F06CF" w:rsidRDefault="005F06CF" w14:paraId="fa98d8c" w14:textId="fa98d8c">
      <w:pPr>
        <w:ind w:left="5664"/>
        <w15:collapsed w:val="false"/>
      </w:pPr>
      <w:bookmarkStart w:name="_GoBack" w:id="0"/>
      <w:bookmarkEnd w:id="0"/>
      <w:r>
        <w:t xml:space="preserve">Poslovni broj </w:t>
      </w:r>
      <w:r w:rsidR="00C90B60">
        <w:t>1</w:t>
      </w:r>
      <w:r>
        <w:t xml:space="preserve"> St-</w:t>
      </w:r>
      <w:r w:rsidR="00AC1D61">
        <w:t>59/2018</w:t>
      </w:r>
      <w:r>
        <w:t>-</w:t>
      </w:r>
      <w:r w:rsidR="00AC1D61">
        <w:t>55</w:t>
      </w:r>
    </w:p>
    <w:p w:rsidR="005F06CF" w:rsidP="005F06CF" w:rsidRDefault="005F06CF">
      <w:pPr>
        <w:ind w:left="5664"/>
      </w:pPr>
    </w:p>
    <w:p w:rsidR="005F06CF" w:rsidP="005F06CF" w:rsidRDefault="005F06CF">
      <w:pPr>
        <w:jc w:val="center"/>
      </w:pPr>
    </w:p>
    <w:p w:rsidR="0092268B" w:rsidP="005F06CF" w:rsidRDefault="0092268B">
      <w:pPr>
        <w:jc w:val="center"/>
      </w:pPr>
    </w:p>
    <w:p w:rsidRPr="00F43C87" w:rsidR="005F06CF" w:rsidP="005F06CF" w:rsidRDefault="005F06CF">
      <w:pPr>
        <w:jc w:val="center"/>
      </w:pPr>
      <w:r w:rsidRPr="00F43C87">
        <w:t>Z A P I S N I K</w:t>
      </w:r>
    </w:p>
    <w:p w:rsidR="005F06CF" w:rsidP="005F06CF" w:rsidRDefault="005F06CF">
      <w:pPr>
        <w:jc w:val="center"/>
      </w:pPr>
      <w:r>
        <w:t>s</w:t>
      </w:r>
      <w:r w:rsidRPr="00F43C87">
        <w:t xml:space="preserve"> </w:t>
      </w:r>
      <w:r>
        <w:t xml:space="preserve">ročišta za </w:t>
      </w:r>
      <w:r w:rsidR="00D75055">
        <w:t xml:space="preserve">raspravljanje i </w:t>
      </w:r>
      <w:r>
        <w:t>glasovanje o stečajnom planu</w:t>
      </w:r>
    </w:p>
    <w:p w:rsidR="005F06CF" w:rsidP="005F06CF" w:rsidRDefault="005F06CF">
      <w:pPr>
        <w:jc w:val="center"/>
      </w:pPr>
      <w:r>
        <w:t xml:space="preserve">održanog kod Trgovačkog suda u Zadru </w:t>
      </w:r>
      <w:r w:rsidR="00AC1D61">
        <w:t>13</w:t>
      </w:r>
      <w:r w:rsidR="00D50CF2">
        <w:t xml:space="preserve">. </w:t>
      </w:r>
      <w:r w:rsidR="00AC1D61">
        <w:t>siječnja 2020</w:t>
      </w:r>
      <w:r>
        <w:t>. u stečajnom postupku</w:t>
      </w:r>
    </w:p>
    <w:p w:rsidR="005F06CF" w:rsidP="005F06CF" w:rsidRDefault="005F06CF">
      <w:pPr>
        <w:jc w:val="center"/>
      </w:pPr>
      <w:r w:rsidRPr="00F43C87">
        <w:t xml:space="preserve">nad stečajnim dužnikom </w:t>
      </w:r>
      <w:r w:rsidR="00AC1D61">
        <w:t>SID d.o.o. u stečaju</w:t>
      </w:r>
      <w:r w:rsidRPr="00855A6D" w:rsidR="00AC1D61">
        <w:t>, Jerolima Milete 1</w:t>
      </w:r>
      <w:r w:rsidR="00BA62E1">
        <w:t xml:space="preserve">, </w:t>
      </w:r>
      <w:r w:rsidR="00AC1D61">
        <w:t>Šibenik</w:t>
      </w:r>
    </w:p>
    <w:p w:rsidR="005F06CF" w:rsidP="005F06CF" w:rsidRDefault="005F06CF">
      <w:pPr>
        <w:jc w:val="center"/>
      </w:pPr>
    </w:p>
    <w:p w:rsidRPr="00F43C87" w:rsidR="006A5D44" w:rsidP="005F06CF" w:rsidRDefault="006A5D44">
      <w:pPr>
        <w:jc w:val="center"/>
      </w:pPr>
    </w:p>
    <w:p w:rsidR="005F06CF" w:rsidP="005F06CF" w:rsidRDefault="005F06CF">
      <w:pPr>
        <w:jc w:val="both"/>
      </w:pPr>
      <w:r w:rsidRPr="00F43C87">
        <w:t>Nazočni od suda:</w:t>
      </w:r>
    </w:p>
    <w:p w:rsidR="006A5D44" w:rsidP="005F06CF" w:rsidRDefault="006A5D44">
      <w:pPr>
        <w:jc w:val="both"/>
      </w:pPr>
    </w:p>
    <w:p w:rsidRPr="0039050F" w:rsidR="005F06CF" w:rsidP="005F06CF" w:rsidRDefault="005F06CF">
      <w:pPr>
        <w:jc w:val="both"/>
      </w:pPr>
      <w:r>
        <w:t xml:space="preserve">1. </w:t>
      </w:r>
      <w:r w:rsidR="00C90B60">
        <w:t>Ardena Bajlo</w:t>
      </w:r>
      <w:r w:rsidRPr="0039050F">
        <w:t>, su</w:t>
      </w:r>
      <w:r>
        <w:t>tkinja</w:t>
      </w:r>
    </w:p>
    <w:p w:rsidR="005F06CF" w:rsidP="005F06CF" w:rsidRDefault="005F06CF">
      <w:pPr>
        <w:jc w:val="both"/>
      </w:pPr>
      <w:r>
        <w:t xml:space="preserve">2. </w:t>
      </w:r>
      <w:r w:rsidR="007E5C72">
        <w:t>Ante Rubelj</w:t>
      </w:r>
      <w:r w:rsidRPr="0039050F">
        <w:t>, zapisničar</w:t>
      </w:r>
    </w:p>
    <w:p w:rsidR="006A5D44" w:rsidP="005F06CF" w:rsidRDefault="006A5D44">
      <w:pPr>
        <w:jc w:val="both"/>
      </w:pPr>
    </w:p>
    <w:p w:rsidR="00C90B60" w:rsidP="00C90B60" w:rsidRDefault="00C90B60">
      <w:pPr>
        <w:tabs>
          <w:tab w:val="left" w:pos="480"/>
        </w:tabs>
      </w:pPr>
      <w:r>
        <w:t xml:space="preserve">Otvara se ročište u </w:t>
      </w:r>
      <w:r w:rsidR="00BA62E1">
        <w:t>9,3</w:t>
      </w:r>
      <w:r w:rsidR="008701CC">
        <w:t>0</w:t>
      </w:r>
      <w:r>
        <w:t xml:space="preserve"> sati. </w:t>
      </w:r>
    </w:p>
    <w:p w:rsidR="006A5D44" w:rsidP="00C90B60" w:rsidRDefault="006A5D44">
      <w:pPr>
        <w:tabs>
          <w:tab w:val="left" w:pos="480"/>
        </w:tabs>
      </w:pPr>
    </w:p>
    <w:p w:rsidR="00C90B60" w:rsidP="00C90B60" w:rsidRDefault="00C90B60">
      <w:pPr>
        <w:tabs>
          <w:tab w:val="left" w:pos="480"/>
        </w:tabs>
      </w:pPr>
      <w:r>
        <w:t xml:space="preserve">Ročište je javno. </w:t>
      </w:r>
    </w:p>
    <w:p w:rsidR="006A5D44" w:rsidP="00C90B60" w:rsidRDefault="006A5D44">
      <w:pPr>
        <w:tabs>
          <w:tab w:val="left" w:pos="480"/>
        </w:tabs>
      </w:pPr>
    </w:p>
    <w:p w:rsidR="00C90B60" w:rsidP="00C90B60" w:rsidRDefault="00C90B60">
      <w:pPr>
        <w:tabs>
          <w:tab w:val="left" w:pos="480"/>
        </w:tabs>
        <w:jc w:val="both"/>
      </w:pPr>
      <w:r>
        <w:t>Utvrđuje se da je skupština vjerovnik</w:t>
      </w:r>
      <w:r w:rsidR="00AC1D61">
        <w:t>a sazvana na prijedlog stečajne upraviteljice</w:t>
      </w:r>
      <w:r>
        <w:t xml:space="preserve"> te da su sudionici stečajnog postupka pozvani na istu </w:t>
      </w:r>
      <w:r w:rsidR="00827584">
        <w:t>rješenjem</w:t>
      </w:r>
      <w:r>
        <w:t xml:space="preserve"> ovog suda poslovni broj gornji od </w:t>
      </w:r>
      <w:r w:rsidR="00AC1D61">
        <w:t>1</w:t>
      </w:r>
      <w:r w:rsidR="00BA62E1">
        <w:t>4</w:t>
      </w:r>
      <w:r w:rsidR="00D50CF2">
        <w:t xml:space="preserve">. </w:t>
      </w:r>
      <w:r w:rsidR="00AC1D61">
        <w:t>studenog</w:t>
      </w:r>
      <w:r w:rsidR="00827584">
        <w:t xml:space="preserve"> 201</w:t>
      </w:r>
      <w:r w:rsidR="008701CC">
        <w:t>9</w:t>
      </w:r>
      <w:r>
        <w:t>. objavljenim na mrežnoj stranici e-Oglasna ploča sudova sukladno odredbi čl. 321. Stečajnog zakona (Narodne novine broj 71/15</w:t>
      </w:r>
      <w:r w:rsidR="00D83263">
        <w:t xml:space="preserve"> i 104/17</w:t>
      </w:r>
      <w:r>
        <w:t>) sa slijedećim dnevnim redom:</w:t>
      </w:r>
    </w:p>
    <w:p w:rsidR="006A5D44" w:rsidP="00C90B60" w:rsidRDefault="006A5D44">
      <w:pPr>
        <w:jc w:val="both"/>
      </w:pPr>
    </w:p>
    <w:p w:rsidR="00C90B60" w:rsidP="00C90B60" w:rsidRDefault="00C90B60">
      <w:pPr>
        <w:numPr>
          <w:ilvl w:val="0"/>
          <w:numId w:val="2"/>
        </w:numPr>
        <w:jc w:val="both"/>
      </w:pPr>
      <w:r>
        <w:t>Raspravljanje i glasovanje o stečajnom planu.</w:t>
      </w:r>
    </w:p>
    <w:p w:rsidR="006A5D44" w:rsidP="00C90B60" w:rsidRDefault="006A5D44">
      <w:pPr>
        <w:jc w:val="both"/>
      </w:pPr>
    </w:p>
    <w:p w:rsidR="00DD4638" w:rsidP="00C90B60" w:rsidRDefault="00C90B60">
      <w:pPr>
        <w:jc w:val="both"/>
      </w:pPr>
      <w:r>
        <w:t>Utvrđuje se da su nazočni:</w:t>
      </w:r>
    </w:p>
    <w:p w:rsidR="00C90B60" w:rsidP="00DD4638" w:rsidRDefault="00DD4638">
      <w:pPr>
        <w:pStyle w:val="Odlomakpopisa"/>
        <w:numPr>
          <w:ilvl w:val="0"/>
          <w:numId w:val="10"/>
        </w:numPr>
        <w:jc w:val="both"/>
      </w:pPr>
      <w:r>
        <w:t>Za SPV ZA SANACIJU, odvjetnik Ivan Matić, odvjetnik u Zagrebu po punomoći</w:t>
      </w:r>
      <w:r w:rsidR="00C90B60">
        <w:t xml:space="preserve"> </w:t>
      </w:r>
    </w:p>
    <w:p w:rsidR="00DD4638" w:rsidP="00DD4638" w:rsidRDefault="00DD4638">
      <w:pPr>
        <w:pStyle w:val="Odlomakpopisa"/>
        <w:numPr>
          <w:ilvl w:val="0"/>
          <w:numId w:val="10"/>
        </w:numPr>
        <w:jc w:val="both"/>
      </w:pPr>
      <w:r>
        <w:t>Za ADRIA IMPEX po punomoćniku Ivici Matasu, odvjetniku u Šibeniku i zastupnica po zakonu Andrea Celić, osobno</w:t>
      </w:r>
    </w:p>
    <w:p w:rsidR="00DD4638" w:rsidP="00DD4638" w:rsidRDefault="00DD4638">
      <w:pPr>
        <w:pStyle w:val="Odlomakpopisa"/>
        <w:numPr>
          <w:ilvl w:val="0"/>
          <w:numId w:val="10"/>
        </w:numPr>
        <w:jc w:val="both"/>
      </w:pPr>
      <w:r>
        <w:t>Sanja Radić po punomoćniku Ivici Matasu i osobno</w:t>
      </w:r>
    </w:p>
    <w:p w:rsidR="00012983" w:rsidP="00012983" w:rsidRDefault="00012983">
      <w:pPr>
        <w:pStyle w:val="Odlomakpopisa"/>
        <w:jc w:val="both"/>
      </w:pPr>
    </w:p>
    <w:p w:rsidR="00C90B60" w:rsidP="00C90B60" w:rsidRDefault="00C90B60">
      <w:pPr>
        <w:jc w:val="both"/>
      </w:pPr>
    </w:p>
    <w:p w:rsidR="00C90B60" w:rsidP="00C90B60" w:rsidRDefault="00AC1D61">
      <w:pPr>
        <w:jc w:val="both"/>
      </w:pPr>
      <w:r>
        <w:t>Stečajna</w:t>
      </w:r>
      <w:r w:rsidR="00C90B60">
        <w:t xml:space="preserve"> upravitelj</w:t>
      </w:r>
      <w:r>
        <w:t>ica</w:t>
      </w:r>
      <w:r w:rsidR="00C90B60">
        <w:t xml:space="preserve">: </w:t>
      </w:r>
      <w:r>
        <w:t>Radojka Danek iz Šibenika</w:t>
      </w:r>
      <w:r w:rsidR="00C90B60">
        <w:t xml:space="preserve">  </w:t>
      </w:r>
    </w:p>
    <w:p w:rsidR="00F44367" w:rsidP="00C90B60" w:rsidRDefault="00F44367">
      <w:pPr>
        <w:jc w:val="both"/>
      </w:pPr>
    </w:p>
    <w:p w:rsidR="00DD4638" w:rsidP="00C90B60" w:rsidRDefault="00DD4638">
      <w:pPr>
        <w:jc w:val="both"/>
      </w:pPr>
      <w:r w:rsidRPr="00DD4638">
        <w:rPr>
          <w:noProof/>
        </w:rPr>
        <w:drawing>
          <wp:inline distT="0" distB="0" distL="0" distR="0">
            <wp:extent cx="4629150" cy="1743075"/>
            <wp:effectExtent l="0" t="0" r="0" b="952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4638" w:rsidP="00C90B60" w:rsidRDefault="00DD4638">
      <w:pPr>
        <w:jc w:val="both"/>
      </w:pPr>
    </w:p>
    <w:p w:rsidR="00012983" w:rsidP="00C90B60" w:rsidRDefault="00012983">
      <w:pPr>
        <w:jc w:val="both"/>
      </w:pPr>
      <w:r>
        <w:t xml:space="preserve">Sud utvrđuje da je za </w:t>
      </w:r>
      <w:r w:rsidR="005C78D9">
        <w:t xml:space="preserve">nazočno 2.776.532,72 kuna tražbina </w:t>
      </w:r>
      <w:r>
        <w:t>čime je ispoštovan uvjet iz čl. 330. Stečajnog zakona u smislu nazočnosti broja vjerovnika.</w:t>
      </w:r>
    </w:p>
    <w:p w:rsidR="00012983" w:rsidP="00C90B60" w:rsidRDefault="00012983">
      <w:pPr>
        <w:jc w:val="both"/>
      </w:pPr>
    </w:p>
    <w:p w:rsidR="005C78D9" w:rsidP="00C90B60" w:rsidRDefault="00012983">
      <w:pPr>
        <w:jc w:val="both"/>
      </w:pPr>
      <w:r>
        <w:t xml:space="preserve">Nadalje se utvrđuje da </w:t>
      </w:r>
      <w:r w:rsidR="005C78D9">
        <w:t>su svi vjerovnici svrstani u jedinstvenu skupinu.</w:t>
      </w:r>
    </w:p>
    <w:p w:rsidR="005C78D9" w:rsidP="00C90B60" w:rsidRDefault="005C78D9">
      <w:pPr>
        <w:jc w:val="both"/>
      </w:pPr>
    </w:p>
    <w:p w:rsidR="005C78D9" w:rsidP="00C90B60" w:rsidRDefault="005C78D9">
      <w:pPr>
        <w:jc w:val="both"/>
      </w:pPr>
      <w:r>
        <w:t xml:space="preserve">Stečajna upraviteljica navodi da je greškom u stečajni plan uvezana stranica broj 11 na način da je u tablici vjerovnika naveden UNIZAG d.o.o., te SPV ZA SANACIJU d.o.o. dva puta. </w:t>
      </w:r>
      <w:r>
        <w:lastRenderedPageBreak/>
        <w:t>Stoga u spis predaje ispravnu stranicu 11 plana u kojoj je SPV ZA SANACIJU d.o.o. naveden kao šesti vjerovnik po redu, te UNIZAG d.o.o. ispušten iz tablice uz naznaku prijave razlučnog prava toga vjerovnika. Smatra da pogreška nije bitna u smislu odlučivanja i postupanja kasnije po planu jer je predviđeno stopostotno namirenje svih vjerenika, pa tako i tražbine UNIZAG-a d.o.o. kao razlučnog vjerovnika. Stoga predlaže da se u tekstu potvrđenog plana zamijeni stranica broj 11.</w:t>
      </w:r>
    </w:p>
    <w:p w:rsidR="005C78D9" w:rsidP="00C90B60" w:rsidRDefault="005C78D9">
      <w:pPr>
        <w:jc w:val="both"/>
      </w:pPr>
    </w:p>
    <w:p w:rsidR="005C78D9" w:rsidP="00C90B60" w:rsidRDefault="005C78D9">
      <w:pPr>
        <w:jc w:val="both"/>
      </w:pPr>
      <w:r>
        <w:t>Svi nazočni vjerovnici potvrđuju da su razumjeli u čemu je pogreška i suglasni su da plan sadržajno odgovara ispravljenoj stranici 11.</w:t>
      </w:r>
    </w:p>
    <w:p w:rsidR="00012983" w:rsidP="00C90B60" w:rsidRDefault="00012983">
      <w:pPr>
        <w:jc w:val="both"/>
      </w:pPr>
    </w:p>
    <w:p w:rsidR="00F84AB9" w:rsidP="00F84AB9" w:rsidRDefault="00F84AB9">
      <w:pPr>
        <w:jc w:val="both"/>
      </w:pPr>
      <w:r>
        <w:t>Slijedom svega navedenog otpočinje se s raspravljanjem o točki dnevnog reda:</w:t>
      </w:r>
    </w:p>
    <w:p w:rsidR="00B06EFE" w:rsidP="00F84AB9" w:rsidRDefault="00B06EFE">
      <w:pPr>
        <w:jc w:val="both"/>
      </w:pPr>
    </w:p>
    <w:p w:rsidR="00F84AB9" w:rsidP="00F84AB9" w:rsidRDefault="00F84AB9">
      <w:pPr>
        <w:jc w:val="both"/>
      </w:pPr>
    </w:p>
    <w:p w:rsidR="00F84AB9" w:rsidP="00F84AB9" w:rsidRDefault="00F84AB9">
      <w:pPr>
        <w:numPr>
          <w:ilvl w:val="0"/>
          <w:numId w:val="4"/>
        </w:numPr>
        <w:jc w:val="both"/>
      </w:pPr>
      <w:r>
        <w:t xml:space="preserve">Raspravljanje i glasovanje o stečajnom planu. </w:t>
      </w:r>
    </w:p>
    <w:p w:rsidR="00F84AB9" w:rsidP="00F84AB9" w:rsidRDefault="00F84AB9">
      <w:pPr>
        <w:jc w:val="both"/>
      </w:pPr>
    </w:p>
    <w:p w:rsidR="004B4280" w:rsidP="00CA073B" w:rsidRDefault="00F84AB9">
      <w:pPr>
        <w:jc w:val="both"/>
      </w:pPr>
      <w:r>
        <w:t>Stečajni upravitelj navodi</w:t>
      </w:r>
      <w:r w:rsidR="00DB22E0">
        <w:t xml:space="preserve"> da </w:t>
      </w:r>
      <w:r w:rsidR="00FD0580">
        <w:t>ukratko kao u dostavljenom stečajnom planu</w:t>
      </w:r>
      <w:r w:rsidR="005C78D9">
        <w:t xml:space="preserve"> uz napomenu vezanu za str. 11</w:t>
      </w:r>
      <w:r w:rsidR="00FD0580">
        <w:t xml:space="preserve"> zaključujući da se </w:t>
      </w:r>
      <w:r w:rsidR="00E44C5C">
        <w:t xml:space="preserve">vjerovnici namiruju u iznosu od </w:t>
      </w:r>
      <w:r w:rsidR="005C78D9">
        <w:t>100%</w:t>
      </w:r>
      <w:r w:rsidR="00FD0580">
        <w:t xml:space="preserve"> utvrđenih tražbina</w:t>
      </w:r>
      <w:r w:rsidR="005C78D9">
        <w:t>, pa tako i UNIZAG koji nije prijavio tražbinu.</w:t>
      </w:r>
    </w:p>
    <w:p w:rsidR="00FD0580" w:rsidP="00CA073B" w:rsidRDefault="00FD0580">
      <w:pPr>
        <w:jc w:val="both"/>
      </w:pPr>
    </w:p>
    <w:p w:rsidR="00FD0580" w:rsidP="00CA073B" w:rsidRDefault="00FD0580">
      <w:pPr>
        <w:jc w:val="both"/>
      </w:pPr>
      <w:r>
        <w:t>Nazočni vjerovnici su suglasni, nemaju prigovora na plan niti daljnjih pitanja za raspravu.</w:t>
      </w:r>
    </w:p>
    <w:p w:rsidR="004B4280" w:rsidP="004B4280" w:rsidRDefault="004B4280">
      <w:pPr>
        <w:jc w:val="both"/>
      </w:pPr>
    </w:p>
    <w:p w:rsidR="004B4280" w:rsidP="004B4280" w:rsidRDefault="00CA073B">
      <w:pPr>
        <w:jc w:val="both"/>
      </w:pPr>
      <w:r>
        <w:t>Stečajni upravitelj</w:t>
      </w:r>
      <w:r w:rsidR="004B4280">
        <w:t xml:space="preserve"> predlaže da se pređe na glasovanje o stečajnom planu. </w:t>
      </w:r>
    </w:p>
    <w:p w:rsidR="007063B8" w:rsidP="004B4280" w:rsidRDefault="007063B8">
      <w:pPr>
        <w:jc w:val="both"/>
      </w:pPr>
    </w:p>
    <w:p w:rsidR="004B4280" w:rsidP="004B4280" w:rsidRDefault="005C78D9">
      <w:pPr>
        <w:jc w:val="both"/>
      </w:pPr>
      <w:r>
        <w:t>Prelazi se na glasovanje o planu</w:t>
      </w:r>
      <w:r w:rsidR="004B4280">
        <w:t>.</w:t>
      </w:r>
    </w:p>
    <w:p w:rsidR="004B4280" w:rsidP="004B4280" w:rsidRDefault="004B4280">
      <w:pPr>
        <w:jc w:val="both"/>
      </w:pPr>
    </w:p>
    <w:p w:rsidR="00FD0580" w:rsidP="005C78D9" w:rsidRDefault="005C78D9">
      <w:pPr>
        <w:jc w:val="both"/>
      </w:pPr>
      <w:r>
        <w:t>Nazočni vjerovnici</w:t>
      </w:r>
      <w:r w:rsidRPr="00FD0580" w:rsidR="004B4280">
        <w:t xml:space="preserve"> glasaju za stečajni plan</w:t>
      </w:r>
      <w:r>
        <w:t>, protiv plana i suzdržanih nema, pa sudac utvrđuje da je sa 100% glasova  nazočnih vjerovnika plan prihvaćen.</w:t>
      </w:r>
    </w:p>
    <w:p w:rsidR="007063B8" w:rsidP="004B4280" w:rsidRDefault="007063B8">
      <w:pPr>
        <w:jc w:val="both"/>
      </w:pPr>
    </w:p>
    <w:p w:rsidR="006E5E83" w:rsidP="004B4280" w:rsidRDefault="006E5E83">
      <w:pPr>
        <w:jc w:val="both"/>
      </w:pPr>
    </w:p>
    <w:p w:rsidR="004B4280" w:rsidP="004B4280" w:rsidRDefault="004B4280">
      <w:pPr>
        <w:jc w:val="both"/>
      </w:pPr>
      <w:r>
        <w:t xml:space="preserve">Sud donosi </w:t>
      </w:r>
    </w:p>
    <w:p w:rsidR="004B4280" w:rsidP="004B4280" w:rsidRDefault="004B4280">
      <w:pPr>
        <w:jc w:val="both"/>
      </w:pPr>
    </w:p>
    <w:p w:rsidR="004B4280" w:rsidP="004B4280" w:rsidRDefault="004B4280">
      <w:pPr>
        <w:jc w:val="center"/>
      </w:pPr>
      <w:r>
        <w:t>z a k lj u č a k</w:t>
      </w:r>
    </w:p>
    <w:p w:rsidR="004B4280" w:rsidP="004B4280" w:rsidRDefault="004B4280">
      <w:pPr>
        <w:jc w:val="both"/>
      </w:pPr>
    </w:p>
    <w:p w:rsidR="004B4280" w:rsidP="004B4280" w:rsidRDefault="004B4280">
      <w:pPr>
        <w:jc w:val="both"/>
      </w:pPr>
      <w:r>
        <w:t xml:space="preserve">Odluka o potvrdi stečajnog plana donijet će se u zakonskom roku. </w:t>
      </w:r>
    </w:p>
    <w:p w:rsidR="004B4280" w:rsidP="005F06CF" w:rsidRDefault="004B4280">
      <w:pPr>
        <w:jc w:val="both"/>
      </w:pPr>
    </w:p>
    <w:p w:rsidR="00F84AB9" w:rsidP="005F06CF" w:rsidRDefault="00F84AB9">
      <w:pPr>
        <w:jc w:val="both"/>
      </w:pPr>
      <w:r>
        <w:t>Daljnjih pitanja vezano za plan nema.</w:t>
      </w:r>
    </w:p>
    <w:p w:rsidR="00F84AB9" w:rsidP="005F06CF" w:rsidRDefault="00F84AB9">
      <w:pPr>
        <w:jc w:val="both"/>
      </w:pPr>
    </w:p>
    <w:p w:rsidR="00F84AB9" w:rsidP="005F06CF" w:rsidRDefault="007063B8">
      <w:pPr>
        <w:jc w:val="both"/>
      </w:pPr>
      <w:r>
        <w:t>Dovršeno u</w:t>
      </w:r>
      <w:r w:rsidR="006E5E83">
        <w:t xml:space="preserve"> </w:t>
      </w:r>
      <w:r w:rsidR="005C78D9">
        <w:t>9,41</w:t>
      </w:r>
      <w:r w:rsidR="00F84AB9">
        <w:t>.</w:t>
      </w:r>
    </w:p>
    <w:p w:rsidR="00F84AB9" w:rsidP="005F06CF" w:rsidRDefault="00F84AB9">
      <w:pPr>
        <w:jc w:val="both"/>
      </w:pPr>
    </w:p>
    <w:p w:rsidRPr="0039050F" w:rsidR="005F06CF" w:rsidP="005F06CF" w:rsidRDefault="005F06CF">
      <w:pPr>
        <w:tabs>
          <w:tab w:val="left" w:pos="0"/>
          <w:tab w:val="left" w:pos="360"/>
        </w:tabs>
      </w:pPr>
    </w:p>
    <w:p w:rsidRPr="0039050F" w:rsidR="005F06CF" w:rsidP="005F06CF" w:rsidRDefault="005F06CF">
      <w:pPr>
        <w:tabs>
          <w:tab w:val="left" w:pos="0"/>
          <w:tab w:val="left" w:pos="360"/>
        </w:tabs>
        <w:jc w:val="both"/>
      </w:pPr>
      <w:r w:rsidRPr="0039050F">
        <w:t>ZAPISNIČAR</w:t>
      </w:r>
      <w:r w:rsidRPr="0039050F">
        <w:tab/>
      </w:r>
      <w:r>
        <w:tab/>
        <w:t xml:space="preserve">                                SUTKINJA</w:t>
      </w:r>
      <w:r w:rsidRPr="0039050F">
        <w:tab/>
      </w:r>
      <w:r w:rsidRPr="0039050F">
        <w:tab/>
        <w:t>STEČAJNI UPRAVITELJ</w:t>
      </w:r>
    </w:p>
    <w:p w:rsidRPr="0039050F" w:rsidR="005F06CF" w:rsidP="005F06CF" w:rsidRDefault="005F06CF">
      <w:pPr>
        <w:tabs>
          <w:tab w:val="left" w:pos="0"/>
          <w:tab w:val="left" w:pos="360"/>
        </w:tabs>
        <w:jc w:val="both"/>
      </w:pPr>
    </w:p>
    <w:p w:rsidRPr="0039050F" w:rsidR="005F06CF" w:rsidP="005F06CF" w:rsidRDefault="005F06CF">
      <w:pPr>
        <w:tabs>
          <w:tab w:val="left" w:pos="0"/>
          <w:tab w:val="left" w:pos="360"/>
        </w:tabs>
        <w:jc w:val="both"/>
      </w:pPr>
      <w:r w:rsidRPr="0039050F">
        <w:tab/>
      </w:r>
      <w:r w:rsidRPr="0039050F">
        <w:tab/>
      </w:r>
      <w:r w:rsidRPr="0039050F">
        <w:tab/>
      </w:r>
      <w:r w:rsidRPr="0039050F">
        <w:tab/>
      </w:r>
      <w:r w:rsidRPr="0039050F">
        <w:tab/>
      </w:r>
    </w:p>
    <w:p w:rsidRPr="0039050F" w:rsidR="005F06CF" w:rsidP="005F06CF" w:rsidRDefault="005F06CF">
      <w:pPr>
        <w:tabs>
          <w:tab w:val="left" w:pos="0"/>
          <w:tab w:val="left" w:pos="360"/>
        </w:tabs>
        <w:jc w:val="both"/>
      </w:pPr>
    </w:p>
    <w:p w:rsidR="005F06CF" w:rsidP="005F06CF" w:rsidRDefault="005F06CF">
      <w:pPr>
        <w:tabs>
          <w:tab w:val="left" w:pos="0"/>
          <w:tab w:val="left" w:pos="360"/>
        </w:tabs>
        <w:jc w:val="both"/>
      </w:pPr>
      <w:r w:rsidRPr="0039050F">
        <w:t>VJEROVNICI</w:t>
      </w:r>
    </w:p>
    <w:p w:rsidR="005F06CF" w:rsidP="005F06CF" w:rsidRDefault="005F06CF">
      <w:pPr>
        <w:tabs>
          <w:tab w:val="left" w:pos="0"/>
          <w:tab w:val="left" w:pos="360"/>
        </w:tabs>
        <w:jc w:val="both"/>
      </w:pPr>
    </w:p>
    <w:p w:rsidR="005F06CF" w:rsidP="005F06CF" w:rsidRDefault="005F06CF">
      <w:pPr>
        <w:tabs>
          <w:tab w:val="left" w:pos="0"/>
          <w:tab w:val="left" w:pos="360"/>
        </w:tabs>
        <w:jc w:val="both"/>
      </w:pPr>
    </w:p>
    <w:p w:rsidR="005F06CF" w:rsidP="005F06CF" w:rsidRDefault="005F06CF">
      <w:pPr>
        <w:tabs>
          <w:tab w:val="left" w:pos="0"/>
          <w:tab w:val="left" w:pos="360"/>
        </w:tabs>
        <w:jc w:val="both"/>
      </w:pPr>
    </w:p>
    <w:p w:rsidR="005F06CF" w:rsidP="005F06CF" w:rsidRDefault="005F06CF">
      <w:pPr>
        <w:tabs>
          <w:tab w:val="left" w:pos="0"/>
          <w:tab w:val="left" w:pos="360"/>
        </w:tabs>
        <w:jc w:val="both"/>
      </w:pPr>
    </w:p>
    <w:p w:rsidR="005F06CF" w:rsidP="005F06CF" w:rsidRDefault="005F06CF">
      <w:pPr>
        <w:tabs>
          <w:tab w:val="left" w:pos="0"/>
          <w:tab w:val="left" w:pos="360"/>
        </w:tabs>
        <w:jc w:val="both"/>
      </w:pPr>
    </w:p>
    <w:p w:rsidR="00A5644C" w:rsidP="005C78D9" w:rsidRDefault="00A5644C">
      <w:pPr>
        <w:tabs>
          <w:tab w:val="left" w:pos="0"/>
          <w:tab w:val="left" w:pos="360"/>
        </w:tabs>
        <w:jc w:val="both"/>
      </w:pPr>
    </w:p>
    <w:sectPr w:rsidR="00A5644C" w:rsidSect="00CA073B">
      <w:headerReference w:type="default" r:id="rId11"/>
      <w:pgSz w:w="11906" w:h="16838"/>
      <w:pgMar w:top="1417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3280A" w:rsidP="00F3280A" w:rsidRDefault="00F3280A">
      <w:r>
        <w:separator/>
      </w:r>
    </w:p>
  </w:endnote>
  <w:endnote w:type="continuationSeparator" w:id="0">
    <w:p w:rsidR="00F3280A" w:rsidP="00F3280A" w:rsidRDefault="00F3280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3280A" w:rsidP="00F3280A" w:rsidRDefault="00F3280A">
      <w:r>
        <w:separator/>
      </w:r>
    </w:p>
  </w:footnote>
  <w:footnote w:type="continuationSeparator" w:id="0">
    <w:p w:rsidR="00F3280A" w:rsidP="00F3280A" w:rsidRDefault="00F3280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652CA" w:rsidRDefault="008D7EA2">
    <w:pPr>
      <w:pStyle w:val="Zaglavlje"/>
      <w:jc w:val="center"/>
    </w:pPr>
    <w:r>
      <w:t xml:space="preserve">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0A1A74">
      <w:rPr>
        <w:noProof/>
      </w:rPr>
      <w:t>2</w:t>
    </w:r>
    <w:r>
      <w:fldChar w:fldCharType="end"/>
    </w:r>
    <w:r w:rsidR="0008596B">
      <w:t xml:space="preserve">                     </w:t>
    </w:r>
    <w:r w:rsidR="00C90B60">
      <w:t>Poslovni broj 1</w:t>
    </w:r>
    <w:r>
      <w:t xml:space="preserve"> St-</w:t>
    </w:r>
    <w:r w:rsidR="00AC1D61">
      <w:t>59/2018</w:t>
    </w:r>
    <w:r>
      <w:t>-</w:t>
    </w:r>
    <w:r w:rsidR="00AC1D61">
      <w:t>55</w:t>
    </w:r>
  </w:p>
  <w:p w:rsidR="007652CA" w:rsidRDefault="000A1A74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241"/>
    <w:multiLevelType w:val="hybridMultilevel"/>
    <w:tmpl w:val="35E2A72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2E2886"/>
    <w:multiLevelType w:val="hybridMultilevel"/>
    <w:tmpl w:val="FB327116"/>
    <w:lvl w:ilvl="0" w:tplc="E332B96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0D455129"/>
    <w:multiLevelType w:val="hybridMultilevel"/>
    <w:tmpl w:val="AFB8CFC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1062F"/>
    <w:multiLevelType w:val="hybridMultilevel"/>
    <w:tmpl w:val="3ADA15BE"/>
    <w:lvl w:ilvl="0" w:tplc="76C854DE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31B35E15"/>
    <w:multiLevelType w:val="hybridMultilevel"/>
    <w:tmpl w:val="8B2463F4"/>
    <w:lvl w:ilvl="0" w:tplc="7714C57A">
      <w:start w:val="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48A513C4"/>
    <w:multiLevelType w:val="hybridMultilevel"/>
    <w:tmpl w:val="8884A0BC"/>
    <w:lvl w:ilvl="0" w:tplc="CDCA376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52960C07"/>
    <w:multiLevelType w:val="hybridMultilevel"/>
    <w:tmpl w:val="35E2A72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352826"/>
    <w:multiLevelType w:val="hybridMultilevel"/>
    <w:tmpl w:val="6C1A96EE"/>
    <w:lvl w:ilvl="0" w:tplc="E55CA1AA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70E71CDF"/>
    <w:multiLevelType w:val="hybridMultilevel"/>
    <w:tmpl w:val="B3B471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2"/>
  </w:num>
  <w:num w:numId="4">
    <w:abstractNumId w:val="0"/>
  </w:num>
  <w:num w:numId="5">
    <w:abstractNumId w:val="3"/>
  </w:num>
  <w:num w:numId="6">
    <w:abstractNumId w:val="4"/>
  </w:num>
  <w:num w:numId="7">
    <w:abstractNumId w:val="6"/>
  </w:num>
  <w:num w:numId="8">
    <w:abstractNumId w:val="5"/>
  </w:num>
  <w:num w:numId="9">
    <w:abstractNumId w:val="8"/>
  </w:num>
  <w:num w:numId="10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6CF"/>
    <w:rsid w:val="0001221B"/>
    <w:rsid w:val="00012983"/>
    <w:rsid w:val="00032F48"/>
    <w:rsid w:val="000559AB"/>
    <w:rsid w:val="0008596B"/>
    <w:rsid w:val="00096778"/>
    <w:rsid w:val="000A1A74"/>
    <w:rsid w:val="000A3583"/>
    <w:rsid w:val="0013504A"/>
    <w:rsid w:val="001759C7"/>
    <w:rsid w:val="001A727C"/>
    <w:rsid w:val="00245D00"/>
    <w:rsid w:val="00286C92"/>
    <w:rsid w:val="002C16B5"/>
    <w:rsid w:val="003151D6"/>
    <w:rsid w:val="003509C3"/>
    <w:rsid w:val="00376C04"/>
    <w:rsid w:val="003B3266"/>
    <w:rsid w:val="003F2A93"/>
    <w:rsid w:val="0041390B"/>
    <w:rsid w:val="0041702C"/>
    <w:rsid w:val="0044350D"/>
    <w:rsid w:val="00481E4D"/>
    <w:rsid w:val="004A235F"/>
    <w:rsid w:val="004A4DA1"/>
    <w:rsid w:val="004B4280"/>
    <w:rsid w:val="004E4E13"/>
    <w:rsid w:val="004E69A2"/>
    <w:rsid w:val="005032DF"/>
    <w:rsid w:val="005276B1"/>
    <w:rsid w:val="0053707C"/>
    <w:rsid w:val="00591E6A"/>
    <w:rsid w:val="005B2506"/>
    <w:rsid w:val="005C78D9"/>
    <w:rsid w:val="005E14EF"/>
    <w:rsid w:val="005F06CF"/>
    <w:rsid w:val="00620CED"/>
    <w:rsid w:val="00663C0D"/>
    <w:rsid w:val="006A5D44"/>
    <w:rsid w:val="006E5E83"/>
    <w:rsid w:val="007063B8"/>
    <w:rsid w:val="00717C41"/>
    <w:rsid w:val="007A729A"/>
    <w:rsid w:val="007C63AB"/>
    <w:rsid w:val="007E5C72"/>
    <w:rsid w:val="007F3E52"/>
    <w:rsid w:val="008111E0"/>
    <w:rsid w:val="00827584"/>
    <w:rsid w:val="008701CC"/>
    <w:rsid w:val="008C0374"/>
    <w:rsid w:val="008D697F"/>
    <w:rsid w:val="008D7EA2"/>
    <w:rsid w:val="0092268B"/>
    <w:rsid w:val="009350E5"/>
    <w:rsid w:val="00974F72"/>
    <w:rsid w:val="00975690"/>
    <w:rsid w:val="009C407B"/>
    <w:rsid w:val="00A2220C"/>
    <w:rsid w:val="00A453A7"/>
    <w:rsid w:val="00A47266"/>
    <w:rsid w:val="00A5644C"/>
    <w:rsid w:val="00A855C4"/>
    <w:rsid w:val="00AC1D61"/>
    <w:rsid w:val="00AC6E5B"/>
    <w:rsid w:val="00B06EFE"/>
    <w:rsid w:val="00B5654B"/>
    <w:rsid w:val="00B77431"/>
    <w:rsid w:val="00B77BC2"/>
    <w:rsid w:val="00BA62E1"/>
    <w:rsid w:val="00BB303A"/>
    <w:rsid w:val="00BB5AF4"/>
    <w:rsid w:val="00BC584B"/>
    <w:rsid w:val="00C63C4A"/>
    <w:rsid w:val="00C90100"/>
    <w:rsid w:val="00C90B60"/>
    <w:rsid w:val="00CA073B"/>
    <w:rsid w:val="00CB1CD5"/>
    <w:rsid w:val="00CC6CB9"/>
    <w:rsid w:val="00D005CA"/>
    <w:rsid w:val="00D304BE"/>
    <w:rsid w:val="00D32843"/>
    <w:rsid w:val="00D50CF2"/>
    <w:rsid w:val="00D626AD"/>
    <w:rsid w:val="00D75055"/>
    <w:rsid w:val="00D83263"/>
    <w:rsid w:val="00D90387"/>
    <w:rsid w:val="00D97F11"/>
    <w:rsid w:val="00DB22E0"/>
    <w:rsid w:val="00DC404C"/>
    <w:rsid w:val="00DD4638"/>
    <w:rsid w:val="00DE33A7"/>
    <w:rsid w:val="00DF1C46"/>
    <w:rsid w:val="00E42725"/>
    <w:rsid w:val="00E44C5C"/>
    <w:rsid w:val="00E466E2"/>
    <w:rsid w:val="00E720F0"/>
    <w:rsid w:val="00E85C90"/>
    <w:rsid w:val="00EB246F"/>
    <w:rsid w:val="00EC70EC"/>
    <w:rsid w:val="00EE21BB"/>
    <w:rsid w:val="00F06F77"/>
    <w:rsid w:val="00F3280A"/>
    <w:rsid w:val="00F44367"/>
    <w:rsid w:val="00F84AB9"/>
    <w:rsid w:val="00FC7F0D"/>
    <w:rsid w:val="00FD0580"/>
    <w:rsid w:val="00FE7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5F06C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5F06C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5F06C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rsid w:val="005F06C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5F06C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1" w:customStyle="true">
    <w:name w:val="Odlomak popisa1"/>
    <w:basedOn w:val="Normal"/>
    <w:rsid w:val="00A5644C"/>
    <w:pPr>
      <w:widowControl w:val="false"/>
      <w:suppressAutoHyphens/>
      <w:spacing w:after="200"/>
      <w:ind w:left="720"/>
    </w:pPr>
    <w:rPr>
      <w:rFonts w:eastAsia="SimSun" w:cs="Mangal"/>
      <w:kern w:val="1"/>
      <w:lang w:eastAsia="hi-IN" w:bidi="hi-I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111E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111E0"/>
    <w:rPr>
      <w:rFonts w:ascii="Tahoma" w:hAnsi="Tahoma" w:eastAsia="Times New Roman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C90B60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0A1A7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A1A7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A1A7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A1A7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A1A7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F06C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F06C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6CF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rsid w:val="005F06C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6CF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Odlomakpopisa1" w:type="paragraph">
    <w:name w:val="Odlomak popisa1"/>
    <w:basedOn w:val="Normal"/>
    <w:rsid w:val="00A5644C"/>
    <w:pPr>
      <w:widowControl w:val="0"/>
      <w:suppressAutoHyphens/>
      <w:spacing w:after="200"/>
      <w:ind w:left="720"/>
    </w:pPr>
    <w:rPr>
      <w:rFonts w:cs="Mangal" w:eastAsia="SimSun"/>
      <w:kern w:val="1"/>
      <w:lang w:bidi="hi-IN" w:eastAsia="hi-I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11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111E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90B6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1A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1A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1A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1A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1A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38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1242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6011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47505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05487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82287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43410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83153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78040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38967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3534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0304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01617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42484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11684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36039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34424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emf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13. siječnja 2020.</izvorni_sadrzaj>
    <derivirana_varijabla naziv="DomainObject.StvarniPocetakDatum_1">13. siječnja 2020.</derivirana_varijabla>
  </DomainObject.StvarniPocetakDatum>
  <DomainObject.StvarniZavrsetakDatum>
    <izvorni_sadrzaj>13. siječnja 2020.</izvorni_sadrzaj>
    <derivirana_varijabla naziv="DomainObject.StvarniZavrsetakDatum_1">13. siječnja 2020.</derivirana_varijabla>
  </DomainObject.StvarniZavrsetakDatum>
  <DomainObject.PlaniraniZavrsetakDatum>
    <izvorni_sadrzaj>13. siječnja 2020.</izvorni_sadrzaj>
    <derivirana_varijabla naziv="DomainObject.PlaniraniZavrsetakDatum_1">13. siječnja 2020.</derivirana_varijabla>
  </DomainObject.PlaniraniZavrsetakDatum>
  <DomainObject.PlaniraniPocetakDatum>
    <izvorni_sadrzaj>13. siječnja 2020.</izvorni_sadrzaj>
    <derivirana_varijabla naziv="DomainObject.PlaniraniPocetakDatum_1">13. siječnja 2020.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09:41</izvorni_sadrzaj>
    <derivirana_varijabla naziv="DomainObject.StvarniZavrsetakVrijeme_1">09:41</derivirana_varijabla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siječnja 2020.</izvorni_sadrzaj>
    <derivirana_varijabla naziv="DomainObject.Zapisnik.DatumKreiranja_1">13. siječnja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St-59/2018-52</izvorni_sadrzaj>
    <derivirana_varijabla naziv="DomainObject.Zapisnik.Oznaka_1">St-59/2018-52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St-59/2018</izvorni_sadrzaj>
    <derivirana_varijabla naziv="DomainObject.Predmet.OznakaBroj_1">St-59/2018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SID d.o.o. za trgovinu i informatički inženjering</izvorni_sadrzaj>
    <derivirana_varijabla naziv="DomainObject.Predmet.ProtustrankaFormated_1">  SID d.o.o. za trgovinu i informatički inženjering</derivirana_varijabla>
  </DomainObject.Predmet.ProtustrankaFormated>
  <DomainObject.Predmet.ProtustrankaFormatedOIB>
    <izvorni_sadrzaj>  SID d.o.o. za trgovinu i informatički inženjering, OIB 96968239922</izvorni_sadrzaj>
    <derivirana_varijabla naziv="DomainObject.Predmet.ProtustrankaFormatedOIB_1">  SID d.o.o. za trgovinu i informatički inženjering, OIB 96968239922</derivirana_varijabla>
  </DomainObject.Predmet.ProtustrankaFormatedOIB>
  <DomainObject.Predmet.ProtustrankaFormatedWithAdress>
    <izvorni_sadrzaj> SID d.o.o. za trgovinu i informatički inženjering, Biskupa Jerolima Milete 1, 22000 Šibenik</izvorni_sadrzaj>
    <derivirana_varijabla naziv="DomainObject.Predmet.ProtustrankaFormatedWithAdress_1"> SID d.o.o. za trgovinu i informatički inženjering, Biskupa Jerolima Milete 1, 22000 Šibenik</derivirana_varijabla>
  </DomainObject.Predmet.ProtustrankaFormatedWithAdress>
  <DomainObject.Predmet.ProtustrankaFormatedWithAdressOIB>
    <izvorni_sadrzaj> SID d.o.o. za trgovinu i informatički inženjering, OIB 96968239922, Biskupa Jerolima Milete 1, 22000 Šibenik</izvorni_sadrzaj>
    <derivirana_varijabla naziv="DomainObject.Predmet.ProtustrankaFormatedWithAdressOIB_1"> SID d.o.o. za trgovinu i informatički inženjering, OIB 96968239922, Biskupa Jerolima Milete 1, 22000 Šibenik</derivirana_varijabla>
  </DomainObject.Predmet.ProtustrankaFormatedWithAdressOIB>
  <DomainObject.Predmet.ProtustrankaWithAdress>
    <izvorni_sadrzaj>SID d.o.o. za trgovinu i informatički inženjering Biskupa Jerolima Milete 1, 22000 Šibenik</izvorni_sadrzaj>
    <derivirana_varijabla naziv="DomainObject.Predmet.ProtustrankaWithAdress_1">SID d.o.o. za trgovinu i informatički inženjering Biskupa Jerolima Milete 1, 22000 Šibenik</derivirana_varijabla>
  </DomainObject.Predmet.ProtustrankaWithAdress>
  <DomainObject.Predmet.ProtustrankaWithAdressOIB>
    <izvorni_sadrzaj>SID d.o.o. za trgovinu i informatički inženjering, OIB 96968239922, Biskupa Jerolima Milete 1, 22000 Šibenik</izvorni_sadrzaj>
    <derivirana_varijabla naziv="DomainObject.Predmet.ProtustrankaWithAdressOIB_1">SID d.o.o. za trgovinu i informatički inženjering, OIB 96968239922, Biskupa Jerolima Milete 1, 22000 Šibenik</derivirana_varijabla>
  </DomainObject.Predmet.ProtustrankaWithAdressOIB>
  <DomainObject.Predmet.ProtustrankaNazivFormated>
    <izvorni_sadrzaj>SID d.o.o. za trgovinu i informatički inženjering</izvorni_sadrzaj>
    <derivirana_varijabla naziv="DomainObject.Predmet.ProtustrankaNazivFormated_1">SID d.o.o. za trgovinu i informatički inženjering</derivirana_varijabla>
  </DomainObject.Predmet.ProtustrankaNazivFormated>
  <DomainObject.Predmet.ProtustrankaNazivFormatedOIB>
    <izvorni_sadrzaj>SID d.o.o. za trgovinu i informatički inženjering, OIB 96968239922</izvorni_sadrzaj>
    <derivirana_varijabla naziv="DomainObject.Predmet.ProtustrankaNazivFormatedOIB_1">SID d.o.o. za trgovinu i informatički inženjering, OIB 96968239922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SID d.o.o. za trgovinu i informatički inženjering</item>
    </izvorni_sadrzaj>
    <derivirana_varijabla naziv="DomainObject.Predmet.ProtuStrankaListFormated_1">
      <item>SID d.o.o. za trgovinu i informatički inženjering</item>
    </derivirana_varijabla>
  </DomainObject.Predmet.ProtuStrankaListFormated>
  <DomainObject.Predmet.ProtuStrankaListFormatedOIB>
    <izvorni_sadrzaj>
      <item>SID d.o.o. za trgovinu i informatički inženjering, OIB 96968239922</item>
    </izvorni_sadrzaj>
    <derivirana_varijabla naziv="DomainObject.Predmet.ProtuStrankaListFormatedOIB_1">
      <item>SID d.o.o. za trgovinu i informatički inženjering, OIB 96968239922</item>
    </derivirana_varijabla>
  </DomainObject.Predmet.ProtuStrankaListFormatedOIB>
  <DomainObject.Predmet.ProtuStrankaListFormatedWithAdress>
    <izvorni_sadrzaj>
      <item>SID d.o.o. za trgovinu i informatički inženjering, Biskupa Jerolima Milete 1, 22000 Šibenik</item>
    </izvorni_sadrzaj>
    <derivirana_varijabla naziv="DomainObject.Predmet.ProtuStrankaListFormatedWithAdress_1">
      <item>SID d.o.o. za trgovinu i informatički inženjering, Biskupa Jerolima Milete 1, 22000 Šibenik</item>
    </derivirana_varijabla>
  </DomainObject.Predmet.ProtuStrankaListFormatedWithAdress>
  <DomainObject.Predmet.ProtuStrankaListFormatedWithAdressOIB>
    <izvorni_sadrzaj>
      <item>SID d.o.o. za trgovinu i informatički inženjering, OIB 96968239922, Biskupa Jerolima Milete 1, 22000 Šibenik</item>
    </izvorni_sadrzaj>
    <derivirana_varijabla naziv="DomainObject.Predmet.ProtuStrankaListFormatedWithAdressOIB_1">
      <item>SID d.o.o. za trgovinu i informatički inženjering, OIB 96968239922, Biskupa Jerolima Milete 1, 22000 Šibenik</item>
    </derivirana_varijabla>
  </DomainObject.Predmet.ProtuStrankaListFormatedWithAdressOIB>
  <DomainObject.Predmet.ProtuStrankaListNazivFormated>
    <izvorni_sadrzaj>
      <item>SID d.o.o. za trgovinu i informatički inženjering</item>
    </izvorni_sadrzaj>
    <derivirana_varijabla naziv="DomainObject.Predmet.ProtuStrankaListNazivFormated_1">
      <item>SID d.o.o. za trgovinu i informatički inženjering</item>
    </derivirana_varijabla>
  </DomainObject.Predmet.ProtuStrankaListNazivFormated>
  <DomainObject.Predmet.ProtuStrankaListNazivFormatedOIB>
    <izvorni_sadrzaj>
      <item>SID d.o.o. za trgovinu i informatički inženjering, OIB 96968239922</item>
    </izvorni_sadrzaj>
    <derivirana_varijabla naziv="DomainObject.Predmet.ProtuStrankaListNazivFormatedOIB_1">
      <item>SID d.o.o. za trgovinu i informatički inženjering, OIB 96968239922</item>
    </derivirana_varijabla>
  </DomainObject.Predmet.ProtuStrankaListNazivFormatedOIB>
  <DomainObject.Predmet.OstaliListFormated>
    <izvorni_sadrzaj>
      <item>Sanja Radić</item>
    </izvorni_sadrzaj>
    <derivirana_varijabla naziv="DomainObject.Predmet.OstaliListFormated_1">
      <item>Sanja Radić</item>
    </derivirana_varijabla>
  </DomainObject.Predmet.OstaliListFormated>
  <DomainObject.Predmet.OstaliListFormatedOIB>
    <izvorni_sadrzaj>
      <item>Sanja Radić, OIB 98536283065</item>
    </izvorni_sadrzaj>
    <derivirana_varijabla naziv="DomainObject.Predmet.OstaliListFormatedOIB_1">
      <item>Sanja Radić, OIB 98536283065</item>
    </derivirana_varijabla>
  </DomainObject.Predmet.OstaliListFormatedOIB>
  <DomainObject.Predmet.OstaliListFormatedWithAdress>
    <izvorni_sadrzaj>
      <item>Sanja Radić, Biskupa Jerolima Milete 1, 22000 Šibenik</item>
    </izvorni_sadrzaj>
    <derivirana_varijabla naziv="DomainObject.Predmet.OstaliListFormatedWithAdress_1">
      <item>Sanja Radić, Biskupa Jerolima Milete 1, 22000 Šibenik</item>
    </derivirana_varijabla>
  </DomainObject.Predmet.OstaliListFormatedWithAdress>
  <DomainObject.Predmet.OstaliListFormatedWithAdressOIB>
    <izvorni_sadrzaj>
      <item>Sanja Radić, OIB 98536283065, Biskupa Jerolima Milete 1, 22000 Šibenik</item>
    </izvorni_sadrzaj>
    <derivirana_varijabla naziv="DomainObject.Predmet.OstaliListFormatedWithAdressOIB_1">
      <item>Sanja Radić, OIB 98536283065, Biskupa Jerolima Milete 1, 22000 Šibenik</item>
    </derivirana_varijabla>
  </DomainObject.Predmet.OstaliListFormatedWithAdressOIB>
  <DomainObject.Predmet.OstaliListNazivFormated>
    <izvorni_sadrzaj>
      <item>Sanja Radić</item>
    </izvorni_sadrzaj>
    <derivirana_varijabla naziv="DomainObject.Predmet.OstaliListNazivFormated_1">
      <item>Sanja Radić</item>
    </derivirana_varijabla>
  </DomainObject.Predmet.OstaliListNazivFormated>
  <DomainObject.Predmet.OstaliListNazivFormatedOIB>
    <izvorni_sadrzaj>
      <item>Sanja Radić, OIB 98536283065</item>
    </izvorni_sadrzaj>
    <derivirana_varijabla naziv="DomainObject.Predmet.OstaliListNazivFormatedOIB_1">
      <item>Sanja Radić, OIB 98536283065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siječnja 2020.</izvorni_sadrzaj>
    <derivirana_varijabla naziv="DomainObject.Datum_1">13. siječnja 2020.</derivirana_varijabla>
  </DomainObject.Datum>
  <DomainObject.PoslovniBrojDokumenta>
    <izvorni_sadrzaj>St-59/2018-52</izvorni_sadrzaj>
    <derivirana_varijabla naziv="DomainObject.PoslovniBrojDokumenta_1">St-59/2018-52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SID d.o.o. za trgovinu i informatički inženjering</izvorni_sadrzaj>
    <derivirana_varijabla naziv="DomainObject.Predmet.ProtustrankaIDrugi_1">SID d.o.o. za trgovinu i informatički inženjering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SID d.o.o. za trgovinu i informatički inženjering, OIB 96968239922, Biskupa Jerolima Milete 1, 22000 Šibenik</izvorni_sadrzaj>
    <derivirana_varijabla naziv="DomainObject.Predmet.ProtustrankaIDrugiAdressOIB_1">SID d.o.o. za trgovinu i informatički inženjering, OIB 96968239922, Biskupa Jerolima Milete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SID d.o.o. za trgovinu i informatički inženjering</item>
      <item>Sanja Radić</item>
    </izvorni_sadrzaj>
    <derivirana_varijabla naziv="DomainObject.Predmet.SudioniciListNaziv_1">
      <item>FINA - Podružnica Šibenik</item>
      <item>SID d.o.o. za trgovinu i informatički inženjering</item>
      <item>Sanja Radić</item>
    </derivirana_varijabla>
  </DomainObject.Predmet.SudioniciListNaziv>
  <DomainObject.Predmet.SudioniciListAdressOIB>
    <izvorni_sadrzaj>
      <item>FINA - Podružnica Šibenik, OIB 85821130368, Perivoj L. Marune 1,22000 Šibenik</item>
      <item>SID d.o.o. za trgovinu i informatički inženjering, OIB 96968239922, Biskupa Jerolima Milete 1,22000 Šibenik</item>
      <item>Sanja Radić, OIB 98536283065, Biskupa Jerolima Milete 1,22000 Šibenik</item>
    </izvorni_sadrzaj>
    <derivirana_varijabla naziv="DomainObject.Predmet.SudioniciListAdressOIB_1">
      <item>FINA - Podružnica Šibenik, OIB 85821130368, Perivoj L. Marune 1,22000 Šibenik</item>
      <item>SID d.o.o. za trgovinu i informatički inženjering, OIB 96968239922, Biskupa Jerolima Milete 1,22000 Šibenik</item>
      <item>Sanja Radić, OIB 98536283065, Biskupa Jerolima Milete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96968239922</item>
      <item>, OIB 98536283065</item>
    </izvorni_sadrzaj>
    <derivirana_varijabla naziv="DomainObject.Predmet.SudioniciListNazivOIB_1">
      <item>, OIB 85821130368</item>
      <item>, OIB 96968239922</item>
      <item>, OIB 98536283065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veljače 2018.</izvorni_sadrzaj>
    <derivirana_varijabla naziv="DomainObject.Predmet.DatumPocetkaProcesa_1">9. veljače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9235F3-510B-43DA-8B9E-A6D2F7891CE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476</properties:Words>
  <properties:Characters>2545</properties:Characters>
  <properties:Lines>94</properties:Lines>
  <properties:Paragraphs>35</properties:Paragraphs>
  <properties:TotalTime>24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2020-01-10T14:15:00Z</dcterms:created>
  <dc:creator>Tina Grgas</dc:creator>
  <cp:lastModifiedBy>Ante Rubelj</cp:lastModifiedBy>
  <cp:lastPrinted>2020-01-13T08:42:00Z</cp:lastPrinted>
  <dcterms:modified xmlns:xsi="http://www.w3.org/2001/XMLSchema-instance" xsi:type="dcterms:W3CDTF">2020-01-13T13:38:00Z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St-59/2018-52 / Zapisnik - Ročište za glasovanje o stečajnom planu (st-59-18 ročište za glasovanje o stečajnom planu - 13.11.2020.docx)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